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88" w:rsidRDefault="001857B1" w:rsidP="00417E88">
      <w:pPr>
        <w:tabs>
          <w:tab w:val="left" w:pos="1800"/>
        </w:tabs>
        <w:spacing w:after="0" w:line="240" w:lineRule="auto"/>
        <w:ind w:left="360" w:firstLine="1440"/>
        <w:jc w:val="center"/>
        <w:rPr>
          <w:rFonts w:asciiTheme="majorHAnsi" w:eastAsia="Calibri" w:hAnsiTheme="majorHAnsi" w:cs="Arial"/>
          <w:b/>
          <w:sz w:val="28"/>
          <w:szCs w:val="28"/>
        </w:rPr>
      </w:pPr>
      <w:r w:rsidRPr="00417E88">
        <w:rPr>
          <w:noProof/>
        </w:rPr>
        <w:drawing>
          <wp:anchor distT="0" distB="0" distL="114300" distR="114300" simplePos="0" relativeHeight="251659264" behindDoc="1" locked="0" layoutInCell="1" allowOverlap="1" wp14:anchorId="34D0AEDC" wp14:editId="44D102AA">
            <wp:simplePos x="0" y="0"/>
            <wp:positionH relativeFrom="margin">
              <wp:posOffset>2133600</wp:posOffset>
            </wp:positionH>
            <wp:positionV relativeFrom="paragraph">
              <wp:posOffset>50800</wp:posOffset>
            </wp:positionV>
            <wp:extent cx="1092200" cy="4960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art_LA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49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88" w:rsidRPr="00417E88">
        <w:rPr>
          <w:noProof/>
        </w:rPr>
        <w:drawing>
          <wp:anchor distT="0" distB="0" distL="114300" distR="114300" simplePos="0" relativeHeight="251658240" behindDoc="1" locked="0" layoutInCell="1" allowOverlap="1" wp14:anchorId="12013D6C" wp14:editId="549E069D">
            <wp:simplePos x="0" y="0"/>
            <wp:positionH relativeFrom="column">
              <wp:posOffset>3378200</wp:posOffset>
            </wp:positionH>
            <wp:positionV relativeFrom="paragraph">
              <wp:posOffset>117475</wp:posOffset>
            </wp:positionV>
            <wp:extent cx="1270000" cy="410845"/>
            <wp:effectExtent l="0" t="0" r="6350" b="8255"/>
            <wp:wrapTight wrapText="bothSides">
              <wp:wrapPolygon edited="0">
                <wp:start x="0" y="0"/>
                <wp:lineTo x="0" y="21032"/>
                <wp:lineTo x="21384" y="21032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AEF logo -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E88" w:rsidRDefault="00417E88" w:rsidP="00417E88">
      <w:pPr>
        <w:tabs>
          <w:tab w:val="left" w:pos="1800"/>
        </w:tabs>
        <w:spacing w:after="0" w:line="240" w:lineRule="auto"/>
        <w:ind w:left="360" w:firstLine="1440"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p w:rsidR="00417E88" w:rsidRDefault="00417E88" w:rsidP="00417E88">
      <w:pPr>
        <w:tabs>
          <w:tab w:val="left" w:pos="1800"/>
        </w:tabs>
        <w:spacing w:after="0" w:line="240" w:lineRule="auto"/>
        <w:ind w:left="360" w:firstLine="1440"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p w:rsidR="001857B1" w:rsidRPr="001857B1" w:rsidRDefault="001857B1" w:rsidP="001857B1">
      <w:pPr>
        <w:tabs>
          <w:tab w:val="left" w:pos="360"/>
        </w:tabs>
        <w:spacing w:after="0" w:line="240" w:lineRule="auto"/>
        <w:ind w:left="360" w:firstLine="1440"/>
        <w:rPr>
          <w:rFonts w:asciiTheme="majorHAnsi" w:eastAsia="Calibri" w:hAnsiTheme="majorHAnsi" w:cs="Arial"/>
          <w:b/>
          <w:sz w:val="28"/>
          <w:szCs w:val="28"/>
          <w:u w:val="single"/>
        </w:rPr>
      </w:pPr>
      <w:r>
        <w:rPr>
          <w:rFonts w:asciiTheme="majorHAnsi" w:eastAsia="Calibri" w:hAnsiTheme="majorHAnsi" w:cs="Arial"/>
          <w:b/>
          <w:sz w:val="28"/>
          <w:szCs w:val="28"/>
        </w:rPr>
        <w:t xml:space="preserve">     </w:t>
      </w:r>
      <w:r w:rsidR="00425C92"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>201</w:t>
      </w:r>
      <w:r w:rsidR="00332C8F">
        <w:rPr>
          <w:rFonts w:asciiTheme="majorHAnsi" w:eastAsia="Calibri" w:hAnsiTheme="majorHAnsi" w:cs="Arial"/>
          <w:b/>
          <w:sz w:val="28"/>
          <w:szCs w:val="28"/>
          <w:u w:val="single"/>
        </w:rPr>
        <w:t>8</w:t>
      </w:r>
      <w:r w:rsidR="00FF1568">
        <w:rPr>
          <w:rFonts w:asciiTheme="majorHAnsi" w:eastAsia="Calibri" w:hAnsiTheme="majorHAnsi" w:cs="Arial"/>
          <w:b/>
          <w:sz w:val="28"/>
          <w:szCs w:val="28"/>
          <w:u w:val="single"/>
        </w:rPr>
        <w:t>-201</w:t>
      </w:r>
      <w:r w:rsidR="00332C8F">
        <w:rPr>
          <w:rFonts w:asciiTheme="majorHAnsi" w:eastAsia="Calibri" w:hAnsiTheme="majorHAnsi" w:cs="Arial"/>
          <w:b/>
          <w:sz w:val="28"/>
          <w:szCs w:val="28"/>
          <w:u w:val="single"/>
        </w:rPr>
        <w:t>9</w:t>
      </w:r>
      <w:r w:rsidR="007B4E4C"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 </w:t>
      </w:r>
      <w:r w:rsidR="00736AF3"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Louisiana </w:t>
      </w:r>
      <w:r w:rsidR="00DA462B"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ProStart </w:t>
      </w:r>
      <w:r w:rsidR="00955AAA" w:rsidRPr="00955AAA">
        <w:rPr>
          <w:rFonts w:asciiTheme="majorHAnsi" w:eastAsia="Calibri" w:hAnsiTheme="majorHAnsi" w:cs="Arial"/>
          <w:b/>
          <w:i/>
          <w:sz w:val="28"/>
          <w:szCs w:val="28"/>
          <w:u w:val="single"/>
        </w:rPr>
        <w:t>Premier</w:t>
      </w:r>
      <w:r w:rsidR="00955AAA"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 </w:t>
      </w:r>
      <w:r w:rsidR="00DA462B"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>School</w:t>
      </w:r>
      <w:r w:rsidR="007B4E4C"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 Agreement</w:t>
      </w:r>
    </w:p>
    <w:p w:rsidR="001857B1" w:rsidRDefault="001857B1" w:rsidP="001857B1">
      <w:pPr>
        <w:tabs>
          <w:tab w:val="left" w:pos="360"/>
        </w:tabs>
        <w:spacing w:after="0" w:line="240" w:lineRule="auto"/>
        <w:ind w:left="360" w:firstLine="1440"/>
        <w:rPr>
          <w:rFonts w:asciiTheme="majorHAnsi" w:eastAsia="Calibri" w:hAnsiTheme="majorHAnsi" w:cs="Arial"/>
          <w:sz w:val="20"/>
        </w:rPr>
      </w:pPr>
    </w:p>
    <w:p w:rsidR="00A83B4E" w:rsidRDefault="00A83B4E" w:rsidP="00A83B4E">
      <w:pPr>
        <w:tabs>
          <w:tab w:val="left" w:pos="2250"/>
        </w:tabs>
        <w:spacing w:after="0"/>
        <w:rPr>
          <w:rFonts w:asciiTheme="majorHAnsi" w:eastAsia="Calibri" w:hAnsiTheme="majorHAnsi" w:cs="Arial"/>
          <w:sz w:val="20"/>
        </w:rPr>
      </w:pPr>
      <w:r w:rsidRPr="007B4E4C">
        <w:rPr>
          <w:rFonts w:asciiTheme="majorHAnsi" w:eastAsia="Calibri" w:hAnsiTheme="majorHAnsi" w:cs="Arial"/>
          <w:sz w:val="20"/>
        </w:rPr>
        <w:t>By signing this agreement, the ProStart program acknowledges that each of the criteria b</w:t>
      </w:r>
      <w:r w:rsidR="00332C8F">
        <w:rPr>
          <w:rFonts w:asciiTheme="majorHAnsi" w:eastAsia="Calibri" w:hAnsiTheme="majorHAnsi" w:cs="Arial"/>
          <w:sz w:val="20"/>
        </w:rPr>
        <w:t>elow will be met during the 2018-2019</w:t>
      </w:r>
      <w:r w:rsidRPr="007B4E4C">
        <w:rPr>
          <w:rFonts w:asciiTheme="majorHAnsi" w:eastAsia="Calibri" w:hAnsiTheme="majorHAnsi" w:cs="Arial"/>
          <w:sz w:val="20"/>
        </w:rPr>
        <w:t xml:space="preserve"> school year and that the school will be recognized as an approved</w:t>
      </w:r>
      <w:r>
        <w:rPr>
          <w:rFonts w:asciiTheme="majorHAnsi" w:eastAsia="Calibri" w:hAnsiTheme="majorHAnsi" w:cs="Arial"/>
          <w:sz w:val="20"/>
        </w:rPr>
        <w:t xml:space="preserve"> Premier</w:t>
      </w:r>
      <w:r w:rsidRPr="007B4E4C">
        <w:rPr>
          <w:rFonts w:asciiTheme="majorHAnsi" w:eastAsia="Calibri" w:hAnsiTheme="majorHAnsi" w:cs="Arial"/>
          <w:sz w:val="20"/>
        </w:rPr>
        <w:t xml:space="preserve"> Louisiana ProStart </w:t>
      </w:r>
      <w:r w:rsidR="00F0197E">
        <w:rPr>
          <w:rFonts w:asciiTheme="majorHAnsi" w:eastAsia="Calibri" w:hAnsiTheme="majorHAnsi" w:cs="Arial"/>
          <w:sz w:val="20"/>
        </w:rPr>
        <w:t>p</w:t>
      </w:r>
      <w:r w:rsidRPr="007B4E4C">
        <w:rPr>
          <w:rFonts w:asciiTheme="majorHAnsi" w:eastAsia="Calibri" w:hAnsiTheme="majorHAnsi" w:cs="Arial"/>
          <w:sz w:val="20"/>
        </w:rPr>
        <w:t>rogram. Programs will be eva</w:t>
      </w:r>
      <w:r>
        <w:rPr>
          <w:rFonts w:asciiTheme="majorHAnsi" w:eastAsia="Calibri" w:hAnsiTheme="majorHAnsi" w:cs="Arial"/>
          <w:sz w:val="20"/>
        </w:rPr>
        <w:t xml:space="preserve">luated prior to </w:t>
      </w:r>
      <w:r w:rsidR="00F0197E">
        <w:rPr>
          <w:rFonts w:asciiTheme="majorHAnsi" w:eastAsia="Calibri" w:hAnsiTheme="majorHAnsi" w:cs="Arial"/>
          <w:sz w:val="20"/>
        </w:rPr>
        <w:t>June 2</w:t>
      </w:r>
      <w:r w:rsidR="00332C8F">
        <w:rPr>
          <w:rFonts w:asciiTheme="majorHAnsi" w:eastAsia="Calibri" w:hAnsiTheme="majorHAnsi" w:cs="Arial"/>
          <w:sz w:val="20"/>
        </w:rPr>
        <w:t>019</w:t>
      </w:r>
      <w:r w:rsidRPr="007B4E4C">
        <w:rPr>
          <w:rFonts w:asciiTheme="majorHAnsi" w:eastAsia="Calibri" w:hAnsiTheme="majorHAnsi" w:cs="Arial"/>
          <w:sz w:val="20"/>
        </w:rPr>
        <w:t xml:space="preserve"> using </w:t>
      </w:r>
      <w:r>
        <w:rPr>
          <w:rFonts w:asciiTheme="majorHAnsi" w:eastAsia="Calibri" w:hAnsiTheme="majorHAnsi" w:cs="Arial"/>
          <w:sz w:val="20"/>
        </w:rPr>
        <w:t xml:space="preserve">the </w:t>
      </w:r>
      <w:r w:rsidRPr="007B4E4C">
        <w:rPr>
          <w:rFonts w:asciiTheme="majorHAnsi" w:eastAsia="Calibri" w:hAnsiTheme="majorHAnsi" w:cs="Arial"/>
          <w:sz w:val="20"/>
        </w:rPr>
        <w:t xml:space="preserve">annual audit tool </w:t>
      </w:r>
      <w:r>
        <w:rPr>
          <w:rFonts w:asciiTheme="majorHAnsi" w:eastAsia="Calibri" w:hAnsiTheme="majorHAnsi" w:cs="Arial"/>
          <w:sz w:val="20"/>
        </w:rPr>
        <w:t xml:space="preserve">provided </w:t>
      </w:r>
      <w:r w:rsidRPr="007B4E4C">
        <w:rPr>
          <w:rFonts w:asciiTheme="majorHAnsi" w:eastAsia="Calibri" w:hAnsiTheme="majorHAnsi" w:cs="Arial"/>
          <w:sz w:val="20"/>
        </w:rPr>
        <w:t>to determine adherence to criteria below</w:t>
      </w:r>
      <w:r>
        <w:rPr>
          <w:rFonts w:asciiTheme="majorHAnsi" w:eastAsia="Calibri" w:hAnsiTheme="majorHAnsi" w:cs="Arial"/>
          <w:sz w:val="20"/>
        </w:rPr>
        <w:t xml:space="preserve"> for Premier</w:t>
      </w:r>
      <w:r w:rsidRPr="007B4E4C">
        <w:rPr>
          <w:rFonts w:asciiTheme="majorHAnsi" w:eastAsia="Calibri" w:hAnsiTheme="majorHAnsi" w:cs="Arial"/>
          <w:sz w:val="20"/>
        </w:rPr>
        <w:t xml:space="preserve"> Louisiana ProStart </w:t>
      </w:r>
      <w:r w:rsidR="00F0197E">
        <w:rPr>
          <w:rFonts w:asciiTheme="majorHAnsi" w:eastAsia="Calibri" w:hAnsiTheme="majorHAnsi" w:cs="Arial"/>
          <w:sz w:val="20"/>
        </w:rPr>
        <w:t>p</w:t>
      </w:r>
      <w:r w:rsidRPr="007B4E4C">
        <w:rPr>
          <w:rFonts w:asciiTheme="majorHAnsi" w:eastAsia="Calibri" w:hAnsiTheme="majorHAnsi" w:cs="Arial"/>
          <w:sz w:val="20"/>
        </w:rPr>
        <w:t>rogram</w:t>
      </w:r>
      <w:r w:rsidR="00F0197E">
        <w:rPr>
          <w:rFonts w:asciiTheme="majorHAnsi" w:eastAsia="Calibri" w:hAnsiTheme="majorHAnsi" w:cs="Arial"/>
          <w:sz w:val="20"/>
        </w:rPr>
        <w:t>s</w:t>
      </w:r>
      <w:r w:rsidRPr="007B4E4C">
        <w:rPr>
          <w:rFonts w:asciiTheme="majorHAnsi" w:eastAsia="Calibri" w:hAnsiTheme="majorHAnsi" w:cs="Arial"/>
          <w:sz w:val="20"/>
        </w:rPr>
        <w:t xml:space="preserve">. </w:t>
      </w:r>
      <w:r>
        <w:rPr>
          <w:rFonts w:asciiTheme="majorHAnsi" w:eastAsia="Calibri" w:hAnsiTheme="majorHAnsi" w:cs="Arial"/>
          <w:sz w:val="20"/>
        </w:rPr>
        <w:t xml:space="preserve">Return </w:t>
      </w:r>
      <w:r w:rsidR="00F0197E">
        <w:rPr>
          <w:rFonts w:asciiTheme="majorHAnsi" w:eastAsia="Calibri" w:hAnsiTheme="majorHAnsi" w:cs="Arial"/>
          <w:sz w:val="20"/>
        </w:rPr>
        <w:t xml:space="preserve">this </w:t>
      </w:r>
      <w:r>
        <w:rPr>
          <w:rFonts w:asciiTheme="majorHAnsi" w:eastAsia="Calibri" w:hAnsiTheme="majorHAnsi" w:cs="Arial"/>
          <w:sz w:val="20"/>
        </w:rPr>
        <w:t xml:space="preserve">completed document to Rachel Bolotte LRAEF Program Manager at: </w:t>
      </w:r>
      <w:hyperlink r:id="rId9" w:history="1">
        <w:r w:rsidRPr="00A70802">
          <w:rPr>
            <w:rStyle w:val="Hyperlink"/>
            <w:rFonts w:asciiTheme="majorHAnsi" w:eastAsia="Calibri" w:hAnsiTheme="majorHAnsi" w:cs="Arial"/>
            <w:sz w:val="20"/>
          </w:rPr>
          <w:t>rbolotte@lra.org</w:t>
        </w:r>
      </w:hyperlink>
      <w:r>
        <w:rPr>
          <w:rFonts w:asciiTheme="majorHAnsi" w:eastAsia="Calibri" w:hAnsiTheme="majorHAnsi" w:cs="Arial"/>
          <w:sz w:val="20"/>
        </w:rPr>
        <w:t xml:space="preserve"> by </w:t>
      </w:r>
      <w:r w:rsidRPr="00B40C02">
        <w:rPr>
          <w:rFonts w:asciiTheme="majorHAnsi" w:eastAsia="Calibri" w:hAnsiTheme="majorHAnsi" w:cs="Arial"/>
          <w:b/>
          <w:sz w:val="20"/>
          <w:u w:val="single"/>
        </w:rPr>
        <w:t xml:space="preserve">August </w:t>
      </w:r>
      <w:r w:rsidR="00332C8F">
        <w:rPr>
          <w:rFonts w:asciiTheme="majorHAnsi" w:eastAsia="Calibri" w:hAnsiTheme="majorHAnsi" w:cs="Arial"/>
          <w:b/>
          <w:sz w:val="20"/>
          <w:u w:val="single"/>
        </w:rPr>
        <w:t xml:space="preserve"> </w:t>
      </w:r>
      <w:r w:rsidR="009B75D8">
        <w:rPr>
          <w:rFonts w:asciiTheme="majorHAnsi" w:eastAsia="Calibri" w:hAnsiTheme="majorHAnsi" w:cs="Arial"/>
          <w:b/>
          <w:sz w:val="20"/>
          <w:u w:val="single"/>
        </w:rPr>
        <w:t>31</w:t>
      </w:r>
      <w:r w:rsidR="00332C8F">
        <w:rPr>
          <w:rFonts w:asciiTheme="majorHAnsi" w:eastAsia="Calibri" w:hAnsiTheme="majorHAnsi" w:cs="Arial"/>
          <w:b/>
          <w:sz w:val="20"/>
          <w:u w:val="single"/>
        </w:rPr>
        <w:t>, 2018</w:t>
      </w:r>
      <w:r>
        <w:rPr>
          <w:rFonts w:asciiTheme="majorHAnsi" w:eastAsia="Calibri" w:hAnsiTheme="majorHAnsi" w:cs="Arial"/>
          <w:sz w:val="20"/>
        </w:rPr>
        <w:t>.</w:t>
      </w:r>
    </w:p>
    <w:p w:rsidR="00955AAA" w:rsidRDefault="00955AAA" w:rsidP="00410C1A">
      <w:pPr>
        <w:tabs>
          <w:tab w:val="left" w:pos="2250"/>
        </w:tabs>
        <w:spacing w:after="0"/>
        <w:rPr>
          <w:rFonts w:asciiTheme="majorHAnsi" w:eastAsia="Calibri" w:hAnsiTheme="majorHAnsi" w:cs="Arial"/>
          <w:sz w:val="20"/>
        </w:rPr>
      </w:pPr>
    </w:p>
    <w:p w:rsidR="00A83B4E" w:rsidRPr="00B40C02" w:rsidRDefault="00A83B4E" w:rsidP="00A83B4E">
      <w:pPr>
        <w:tabs>
          <w:tab w:val="left" w:pos="2250"/>
        </w:tabs>
        <w:spacing w:after="0"/>
        <w:jc w:val="center"/>
        <w:rPr>
          <w:rFonts w:asciiTheme="majorHAnsi" w:eastAsia="Calibri" w:hAnsiTheme="majorHAnsi" w:cs="Arial"/>
          <w:b/>
          <w:color w:val="FF0000"/>
          <w:sz w:val="24"/>
        </w:rPr>
      </w:pPr>
      <w:r w:rsidRPr="00B40C02">
        <w:rPr>
          <w:rFonts w:asciiTheme="majorHAnsi" w:eastAsia="Calibri" w:hAnsiTheme="majorHAnsi" w:cs="Arial"/>
          <w:b/>
          <w:color w:val="FF0000"/>
          <w:sz w:val="24"/>
        </w:rPr>
        <w:t>Please read the following items carefully before completing and signing the agreement on the following page.</w:t>
      </w:r>
    </w:p>
    <w:p w:rsidR="007B4E4C" w:rsidRPr="007B4E4C" w:rsidRDefault="007B4E4C" w:rsidP="00410C1A">
      <w:pPr>
        <w:tabs>
          <w:tab w:val="left" w:pos="2250"/>
        </w:tabs>
        <w:spacing w:after="0"/>
        <w:rPr>
          <w:rFonts w:asciiTheme="majorHAnsi" w:hAnsiTheme="majorHAnsi" w:cs="Arial"/>
          <w:sz w:val="16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795"/>
        <w:gridCol w:w="8730"/>
      </w:tblGrid>
      <w:tr w:rsidR="00955AAA" w:rsidRPr="008F769C" w:rsidTr="00955AAA">
        <w:tc>
          <w:tcPr>
            <w:tcW w:w="1795" w:type="dxa"/>
            <w:vAlign w:val="center"/>
          </w:tcPr>
          <w:p w:rsidR="00955AAA" w:rsidRPr="00A64415" w:rsidRDefault="00955AAA" w:rsidP="00A349D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730" w:type="dxa"/>
            <w:vAlign w:val="center"/>
          </w:tcPr>
          <w:p w:rsidR="00955AAA" w:rsidRPr="008F769C" w:rsidRDefault="00955AAA" w:rsidP="00A349DB">
            <w:pPr>
              <w:jc w:val="center"/>
              <w:rPr>
                <w:rFonts w:ascii="Arial" w:hAnsi="Arial" w:cs="Arial"/>
                <w:b/>
                <w:i/>
              </w:rPr>
            </w:pPr>
            <w:r w:rsidRPr="00467B8E">
              <w:rPr>
                <w:rFonts w:ascii="Arial" w:hAnsi="Arial" w:cs="Arial"/>
                <w:b/>
                <w:i/>
              </w:rPr>
              <w:t>Premier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467B8E">
              <w:rPr>
                <w:rFonts w:ascii="Arial" w:hAnsi="Arial" w:cs="Arial"/>
                <w:b/>
                <w:i/>
              </w:rPr>
              <w:t xml:space="preserve">ProStart </w:t>
            </w:r>
            <w:r>
              <w:rPr>
                <w:rFonts w:ascii="Arial" w:hAnsi="Arial" w:cs="Arial"/>
                <w:b/>
                <w:i/>
              </w:rPr>
              <w:t>Program</w:t>
            </w:r>
          </w:p>
        </w:tc>
      </w:tr>
      <w:tr w:rsidR="00A83B4E" w:rsidRPr="00473943" w:rsidTr="00955AAA">
        <w:tc>
          <w:tcPr>
            <w:tcW w:w="1795" w:type="dxa"/>
            <w:vAlign w:val="center"/>
          </w:tcPr>
          <w:p w:rsidR="00A83B4E" w:rsidRPr="00B35964" w:rsidRDefault="00A83B4E" w:rsidP="00A83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964">
              <w:rPr>
                <w:rFonts w:ascii="Arial" w:hAnsi="Arial" w:cs="Arial"/>
                <w:b/>
                <w:sz w:val="20"/>
                <w:szCs w:val="20"/>
              </w:rPr>
              <w:t>Educator Status</w:t>
            </w:r>
          </w:p>
        </w:tc>
        <w:tc>
          <w:tcPr>
            <w:tcW w:w="8730" w:type="dxa"/>
          </w:tcPr>
          <w:p w:rsidR="00A83B4E" w:rsidRPr="00517D1C" w:rsidRDefault="00A83B4E" w:rsidP="00793C09">
            <w:pPr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eastAsia="Calibri" w:hAnsi="Arial" w:cs="Arial"/>
                <w:sz w:val="20"/>
                <w:szCs w:val="20"/>
              </w:rPr>
              <w:t xml:space="preserve">Educator is approved by the LRAEF ProStart Coordinator as a ProStart </w:t>
            </w:r>
            <w:r w:rsidR="00793C09" w:rsidRPr="00517D1C">
              <w:rPr>
                <w:rFonts w:ascii="Arial" w:eastAsia="Calibri" w:hAnsi="Arial" w:cs="Arial"/>
                <w:sz w:val="20"/>
                <w:szCs w:val="20"/>
              </w:rPr>
              <w:t xml:space="preserve">Educator or </w:t>
            </w:r>
            <w:r w:rsidRPr="00517D1C">
              <w:rPr>
                <w:rFonts w:ascii="Arial" w:eastAsia="Calibri" w:hAnsi="Arial" w:cs="Arial"/>
                <w:sz w:val="20"/>
                <w:szCs w:val="20"/>
              </w:rPr>
              <w:t xml:space="preserve">Educator/Proctor and </w:t>
            </w:r>
            <w:r w:rsidR="00793C09" w:rsidRPr="00517D1C">
              <w:rPr>
                <w:rFonts w:ascii="Arial" w:eastAsia="Calibri" w:hAnsi="Arial" w:cs="Arial"/>
                <w:sz w:val="20"/>
                <w:szCs w:val="20"/>
              </w:rPr>
              <w:t xml:space="preserve"> holds valid Louisiana ProStart Educator certification and</w:t>
            </w:r>
            <w:r w:rsidR="00793C09" w:rsidRPr="00517D1C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17D1C">
              <w:rPr>
                <w:rFonts w:ascii="Arial" w:eastAsia="Calibri" w:hAnsi="Arial" w:cs="Arial"/>
                <w:sz w:val="20"/>
                <w:szCs w:val="20"/>
              </w:rPr>
              <w:t xml:space="preserve">ServSafe Instructor/Proctor </w:t>
            </w:r>
            <w:r w:rsidR="00793C09" w:rsidRPr="00517D1C">
              <w:rPr>
                <w:rFonts w:ascii="Arial" w:eastAsia="Calibri" w:hAnsi="Arial" w:cs="Arial"/>
                <w:sz w:val="20"/>
                <w:szCs w:val="20"/>
              </w:rPr>
              <w:t>certification</w:t>
            </w:r>
          </w:p>
        </w:tc>
      </w:tr>
      <w:tr w:rsidR="00955AAA" w:rsidRPr="00473943" w:rsidTr="00955AAA">
        <w:tc>
          <w:tcPr>
            <w:tcW w:w="1795" w:type="dxa"/>
          </w:tcPr>
          <w:p w:rsidR="00955AAA" w:rsidRPr="00B35964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964">
              <w:rPr>
                <w:rFonts w:ascii="Arial" w:hAnsi="Arial" w:cs="Arial"/>
                <w:b/>
                <w:sz w:val="20"/>
                <w:szCs w:val="20"/>
              </w:rPr>
              <w:t>Text</w:t>
            </w:r>
          </w:p>
        </w:tc>
        <w:tc>
          <w:tcPr>
            <w:tcW w:w="8730" w:type="dxa"/>
          </w:tcPr>
          <w:p w:rsidR="00955AAA" w:rsidRPr="00517D1C" w:rsidRDefault="00955AAA" w:rsidP="00A349DB">
            <w:pPr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 xml:space="preserve">FRMCA (first or second edition) used in classroom </w:t>
            </w:r>
            <w:r w:rsidR="00A83B4E" w:rsidRPr="00517D1C">
              <w:rPr>
                <w:rFonts w:ascii="Arial" w:hAnsi="Arial" w:cs="Arial"/>
                <w:sz w:val="20"/>
                <w:szCs w:val="20"/>
              </w:rPr>
              <w:t>as well as</w:t>
            </w:r>
            <w:r w:rsidRPr="00517D1C">
              <w:rPr>
                <w:rFonts w:ascii="Arial" w:hAnsi="Arial" w:cs="Arial"/>
                <w:sz w:val="20"/>
                <w:szCs w:val="20"/>
              </w:rPr>
              <w:t xml:space="preserve"> ServSafe Food Protection Manager</w:t>
            </w:r>
            <w:r w:rsidR="00E4127B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="00332C8F">
              <w:rPr>
                <w:rFonts w:ascii="Arial" w:hAnsi="Arial" w:cs="Arial"/>
                <w:sz w:val="20"/>
                <w:szCs w:val="20"/>
              </w:rPr>
              <w:t>Handler</w:t>
            </w:r>
            <w:r w:rsidRPr="00517D1C">
              <w:rPr>
                <w:rFonts w:ascii="Arial" w:hAnsi="Arial" w:cs="Arial"/>
                <w:sz w:val="20"/>
                <w:szCs w:val="20"/>
              </w:rPr>
              <w:t xml:space="preserve"> instructional resources</w:t>
            </w:r>
            <w:r w:rsidR="00E4127B">
              <w:rPr>
                <w:rFonts w:ascii="Arial" w:hAnsi="Arial" w:cs="Arial"/>
                <w:sz w:val="20"/>
                <w:szCs w:val="20"/>
              </w:rPr>
              <w:t xml:space="preserve"> (if taught during ProStart)</w:t>
            </w:r>
            <w:bookmarkStart w:id="0" w:name="_GoBack"/>
            <w:bookmarkEnd w:id="0"/>
          </w:p>
        </w:tc>
      </w:tr>
      <w:tr w:rsidR="00955AAA" w:rsidRPr="00473943" w:rsidTr="00955AAA">
        <w:tc>
          <w:tcPr>
            <w:tcW w:w="1795" w:type="dxa"/>
          </w:tcPr>
          <w:p w:rsidR="00955AAA" w:rsidRPr="00B35964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964">
              <w:rPr>
                <w:rFonts w:ascii="Arial" w:hAnsi="Arial" w:cs="Arial"/>
                <w:b/>
                <w:sz w:val="20"/>
                <w:szCs w:val="20"/>
              </w:rPr>
              <w:t>Register</w:t>
            </w:r>
          </w:p>
        </w:tc>
        <w:tc>
          <w:tcPr>
            <w:tcW w:w="8730" w:type="dxa"/>
          </w:tcPr>
          <w:p w:rsidR="00955AAA" w:rsidRPr="00517D1C" w:rsidRDefault="00955AAA" w:rsidP="00A349DB">
            <w:pPr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 xml:space="preserve">Educator register on the NRAEF </w:t>
            </w:r>
            <w:r w:rsidR="00793C09" w:rsidRPr="00517D1C">
              <w:rPr>
                <w:rFonts w:ascii="Arial" w:hAnsi="Arial" w:cs="Arial"/>
                <w:sz w:val="20"/>
                <w:szCs w:val="20"/>
              </w:rPr>
              <w:t xml:space="preserve">and LRAEF </w:t>
            </w:r>
            <w:r w:rsidRPr="00517D1C">
              <w:rPr>
                <w:rFonts w:ascii="Arial" w:hAnsi="Arial" w:cs="Arial"/>
                <w:sz w:val="20"/>
                <w:szCs w:val="20"/>
              </w:rPr>
              <w:t>website as ProStart Educator or Educator/Proctor</w:t>
            </w:r>
          </w:p>
          <w:p w:rsidR="00955AAA" w:rsidRPr="00517D1C" w:rsidRDefault="00332C8F" w:rsidP="00A34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(chooserestaurants.org) </w:t>
            </w:r>
          </w:p>
        </w:tc>
      </w:tr>
      <w:tr w:rsidR="00955AAA" w:rsidRPr="00473943" w:rsidTr="00955AAA">
        <w:tc>
          <w:tcPr>
            <w:tcW w:w="1795" w:type="dxa"/>
          </w:tcPr>
          <w:p w:rsidR="00955AAA" w:rsidRPr="00B35964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964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</w:tc>
        <w:tc>
          <w:tcPr>
            <w:tcW w:w="8730" w:type="dxa"/>
          </w:tcPr>
          <w:p w:rsidR="00955AAA" w:rsidRPr="00517D1C" w:rsidRDefault="00A83B4E" w:rsidP="00332C8F">
            <w:pPr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Educator</w:t>
            </w:r>
            <w:r w:rsidR="00332C8F">
              <w:rPr>
                <w:rFonts w:ascii="Arial" w:hAnsi="Arial" w:cs="Arial"/>
                <w:sz w:val="20"/>
                <w:szCs w:val="20"/>
              </w:rPr>
              <w:t xml:space="preserve"> must</w:t>
            </w:r>
            <w:r w:rsidRPr="00517D1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55AAA" w:rsidRPr="00517D1C">
              <w:rPr>
                <w:rFonts w:ascii="Arial" w:hAnsi="Arial" w:cs="Arial"/>
                <w:sz w:val="20"/>
                <w:szCs w:val="20"/>
              </w:rPr>
              <w:t>d</w:t>
            </w:r>
            <w:r w:rsidR="00332C8F">
              <w:rPr>
                <w:rFonts w:ascii="Arial" w:hAnsi="Arial" w:cs="Arial"/>
                <w:sz w:val="20"/>
                <w:szCs w:val="20"/>
              </w:rPr>
              <w:t>minister FRMCA exams</w:t>
            </w:r>
            <w:r w:rsidR="00955AAA" w:rsidRPr="00517D1C">
              <w:rPr>
                <w:rFonts w:ascii="Arial" w:hAnsi="Arial" w:cs="Arial"/>
                <w:sz w:val="20"/>
                <w:szCs w:val="20"/>
              </w:rPr>
              <w:t xml:space="preserve">, to students interested in earning the COA and </w:t>
            </w:r>
            <w:r w:rsidRPr="00517D1C">
              <w:rPr>
                <w:rFonts w:ascii="Arial" w:eastAsia="Calibri" w:hAnsi="Arial" w:cs="Arial"/>
                <w:sz w:val="20"/>
                <w:szCs w:val="20"/>
              </w:rPr>
              <w:t xml:space="preserve">also administers </w:t>
            </w:r>
            <w:r w:rsidR="00955AAA" w:rsidRPr="00517D1C">
              <w:rPr>
                <w:rFonts w:ascii="Arial" w:eastAsia="Calibri" w:hAnsi="Arial" w:cs="Arial"/>
                <w:sz w:val="20"/>
                <w:szCs w:val="20"/>
              </w:rPr>
              <w:t>ServSafe Food Protection Manager</w:t>
            </w:r>
            <w:r w:rsidR="00332C8F">
              <w:rPr>
                <w:rFonts w:ascii="Arial" w:eastAsia="Calibri" w:hAnsi="Arial" w:cs="Arial"/>
                <w:sz w:val="20"/>
                <w:szCs w:val="20"/>
              </w:rPr>
              <w:t>/Handler</w:t>
            </w:r>
            <w:r w:rsidR="00955AAA" w:rsidRPr="00517D1C">
              <w:rPr>
                <w:rFonts w:ascii="Arial" w:eastAsia="Calibri" w:hAnsi="Arial" w:cs="Arial"/>
                <w:sz w:val="20"/>
                <w:szCs w:val="20"/>
              </w:rPr>
              <w:t xml:space="preserve"> exams to all students</w:t>
            </w:r>
            <w:r w:rsidR="00332C8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32C8F">
              <w:rPr>
                <w:rFonts w:ascii="Arial" w:hAnsi="Arial" w:cs="Arial"/>
                <w:sz w:val="20"/>
                <w:szCs w:val="20"/>
              </w:rPr>
              <w:t>(if taught during ProStart)</w:t>
            </w:r>
          </w:p>
        </w:tc>
      </w:tr>
      <w:tr w:rsidR="00955AAA" w:rsidRPr="00473943" w:rsidTr="00955AAA">
        <w:tc>
          <w:tcPr>
            <w:tcW w:w="1795" w:type="dxa"/>
          </w:tcPr>
          <w:p w:rsidR="00955AAA" w:rsidRPr="00B35964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964">
              <w:rPr>
                <w:rFonts w:ascii="Arial" w:hAnsi="Arial" w:cs="Arial"/>
                <w:b/>
                <w:sz w:val="20"/>
                <w:szCs w:val="20"/>
              </w:rPr>
              <w:t>COA</w:t>
            </w:r>
          </w:p>
        </w:tc>
        <w:tc>
          <w:tcPr>
            <w:tcW w:w="8730" w:type="dxa"/>
          </w:tcPr>
          <w:p w:rsidR="00955AAA" w:rsidRPr="00517D1C" w:rsidRDefault="00A83B4E" w:rsidP="00A349DB">
            <w:pPr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Educator g</w:t>
            </w:r>
            <w:r w:rsidR="00955AAA" w:rsidRPr="00517D1C">
              <w:rPr>
                <w:rFonts w:ascii="Arial" w:hAnsi="Arial" w:cs="Arial"/>
                <w:sz w:val="20"/>
                <w:szCs w:val="20"/>
              </w:rPr>
              <w:t>uides students in applying for &amp; earning COA</w:t>
            </w:r>
          </w:p>
          <w:p w:rsidR="00955AAA" w:rsidRPr="00517D1C" w:rsidRDefault="00955AAA" w:rsidP="00A34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AAA" w:rsidRPr="00473943" w:rsidDel="009A4434" w:rsidTr="00955AAA">
        <w:tc>
          <w:tcPr>
            <w:tcW w:w="1795" w:type="dxa"/>
          </w:tcPr>
          <w:p w:rsidR="00955AAA" w:rsidRPr="00B35964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964">
              <w:rPr>
                <w:rFonts w:ascii="Arial" w:hAnsi="Arial" w:cs="Arial"/>
                <w:b/>
                <w:sz w:val="20"/>
                <w:szCs w:val="20"/>
              </w:rPr>
              <w:t>COA</w:t>
            </w:r>
          </w:p>
        </w:tc>
        <w:tc>
          <w:tcPr>
            <w:tcW w:w="8730" w:type="dxa"/>
          </w:tcPr>
          <w:p w:rsidR="00955AAA" w:rsidRPr="00517D1C" w:rsidRDefault="00A83B4E" w:rsidP="00A349DB">
            <w:pPr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Educator a</w:t>
            </w:r>
            <w:r w:rsidR="00955AAA" w:rsidRPr="00517D1C">
              <w:rPr>
                <w:rFonts w:ascii="Arial" w:hAnsi="Arial" w:cs="Arial"/>
                <w:sz w:val="20"/>
                <w:szCs w:val="20"/>
              </w:rPr>
              <w:t>pproves COA applications in timely manner</w:t>
            </w:r>
          </w:p>
          <w:p w:rsidR="00955AAA" w:rsidRPr="00517D1C" w:rsidDel="009A4434" w:rsidRDefault="00955AAA" w:rsidP="00A34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AAA" w:rsidRPr="00473943" w:rsidTr="00955AAA">
        <w:tc>
          <w:tcPr>
            <w:tcW w:w="1795" w:type="dxa"/>
          </w:tcPr>
          <w:p w:rsidR="00955AAA" w:rsidRPr="00B35964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964">
              <w:rPr>
                <w:rFonts w:ascii="Arial" w:hAnsi="Arial" w:cs="Arial"/>
                <w:b/>
                <w:sz w:val="20"/>
                <w:szCs w:val="20"/>
              </w:rPr>
              <w:t>COA</w:t>
            </w:r>
          </w:p>
        </w:tc>
        <w:tc>
          <w:tcPr>
            <w:tcW w:w="8730" w:type="dxa"/>
          </w:tcPr>
          <w:p w:rsidR="00955AAA" w:rsidRPr="00517D1C" w:rsidRDefault="00A83B4E" w:rsidP="00A349DB">
            <w:pPr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Educator s</w:t>
            </w:r>
            <w:r w:rsidR="00955AAA" w:rsidRPr="00517D1C">
              <w:rPr>
                <w:rFonts w:ascii="Arial" w:hAnsi="Arial" w:cs="Arial"/>
                <w:sz w:val="20"/>
                <w:szCs w:val="20"/>
              </w:rPr>
              <w:t xml:space="preserve">ubmits student COA documents to </w:t>
            </w:r>
            <w:r w:rsidRPr="00517D1C">
              <w:rPr>
                <w:rFonts w:ascii="Arial" w:hAnsi="Arial" w:cs="Arial"/>
                <w:sz w:val="20"/>
                <w:szCs w:val="20"/>
              </w:rPr>
              <w:t>C</w:t>
            </w:r>
            <w:r w:rsidR="00955AAA" w:rsidRPr="00517D1C">
              <w:rPr>
                <w:rFonts w:ascii="Arial" w:hAnsi="Arial" w:cs="Arial"/>
                <w:sz w:val="20"/>
                <w:szCs w:val="20"/>
              </w:rPr>
              <w:t>oordinator within 5 days of educator approval</w:t>
            </w:r>
          </w:p>
        </w:tc>
      </w:tr>
      <w:tr w:rsidR="00955AAA" w:rsidRPr="00473943" w:rsidTr="00955AAA">
        <w:trPr>
          <w:trHeight w:val="800"/>
        </w:trPr>
        <w:tc>
          <w:tcPr>
            <w:tcW w:w="1795" w:type="dxa"/>
          </w:tcPr>
          <w:p w:rsidR="00955AAA" w:rsidRPr="00B35964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964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  <w:p w:rsidR="00955AAA" w:rsidRPr="00B35964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964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</w:p>
        </w:tc>
        <w:tc>
          <w:tcPr>
            <w:tcW w:w="8730" w:type="dxa"/>
          </w:tcPr>
          <w:p w:rsidR="00955AAA" w:rsidRPr="00517D1C" w:rsidRDefault="00955AAA" w:rsidP="00A349DB">
            <w:pPr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Educators attend LRAEF Professional Development Conference(s),</w:t>
            </w:r>
          </w:p>
          <w:p w:rsidR="00955AAA" w:rsidRPr="00517D1C" w:rsidRDefault="00955AAA" w:rsidP="00A349DB">
            <w:pPr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unless excused by Coordinator</w:t>
            </w:r>
          </w:p>
        </w:tc>
      </w:tr>
      <w:tr w:rsidR="00955AAA" w:rsidRPr="00473943" w:rsidTr="00955AAA">
        <w:tc>
          <w:tcPr>
            <w:tcW w:w="1795" w:type="dxa"/>
          </w:tcPr>
          <w:p w:rsidR="00955AAA" w:rsidRPr="00B35964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964">
              <w:rPr>
                <w:rFonts w:ascii="Arial" w:hAnsi="Arial" w:cs="Arial"/>
                <w:b/>
                <w:sz w:val="20"/>
                <w:szCs w:val="20"/>
              </w:rPr>
              <w:t>Scholarships</w:t>
            </w:r>
          </w:p>
        </w:tc>
        <w:tc>
          <w:tcPr>
            <w:tcW w:w="8730" w:type="dxa"/>
          </w:tcPr>
          <w:p w:rsidR="00955AAA" w:rsidRPr="00517D1C" w:rsidRDefault="00F0197E" w:rsidP="00A349DB">
            <w:pPr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Educator p</w:t>
            </w:r>
            <w:r w:rsidR="00955AAA" w:rsidRPr="00517D1C">
              <w:rPr>
                <w:rFonts w:ascii="Arial" w:hAnsi="Arial" w:cs="Arial"/>
                <w:sz w:val="20"/>
                <w:szCs w:val="20"/>
              </w:rPr>
              <w:t>romotes NRAEF scholarships to students as well as LRAEF scholarships</w:t>
            </w:r>
          </w:p>
          <w:p w:rsidR="00955AAA" w:rsidRPr="00517D1C" w:rsidRDefault="00955AAA" w:rsidP="00A34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AAA" w:rsidRPr="00473943" w:rsidTr="00793C09">
        <w:trPr>
          <w:trHeight w:val="602"/>
        </w:trPr>
        <w:tc>
          <w:tcPr>
            <w:tcW w:w="1795" w:type="dxa"/>
          </w:tcPr>
          <w:p w:rsidR="00955AAA" w:rsidRPr="00B35964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96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8730" w:type="dxa"/>
          </w:tcPr>
          <w:p w:rsidR="00955AAA" w:rsidRPr="00517D1C" w:rsidRDefault="00F0197E" w:rsidP="00F0197E">
            <w:pPr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Educator p</w:t>
            </w:r>
            <w:r w:rsidR="00955AAA" w:rsidRPr="00517D1C">
              <w:rPr>
                <w:rFonts w:ascii="Arial" w:hAnsi="Arial" w:cs="Arial"/>
                <w:sz w:val="20"/>
                <w:szCs w:val="20"/>
              </w:rPr>
              <w:t xml:space="preserve">articipates in NRAEF and LRAEF Data Collection and, if asked, in surveys. </w:t>
            </w:r>
            <w:r w:rsidR="00955AAA" w:rsidRPr="00517D1C">
              <w:rPr>
                <w:rFonts w:ascii="Arial" w:hAnsi="Arial" w:cs="Arial"/>
                <w:b/>
                <w:sz w:val="20"/>
                <w:szCs w:val="20"/>
              </w:rPr>
              <w:t>Note: Participation in data collection is required for Premier Program Status.</w:t>
            </w:r>
          </w:p>
        </w:tc>
      </w:tr>
      <w:tr w:rsidR="00955AAA" w:rsidRPr="00473943" w:rsidTr="00955AAA">
        <w:tc>
          <w:tcPr>
            <w:tcW w:w="1795" w:type="dxa"/>
          </w:tcPr>
          <w:p w:rsidR="00955AAA" w:rsidRPr="00B35964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964">
              <w:rPr>
                <w:rFonts w:ascii="Arial" w:hAnsi="Arial" w:cs="Arial"/>
                <w:b/>
                <w:sz w:val="20"/>
                <w:szCs w:val="20"/>
              </w:rPr>
              <w:t>Industry</w:t>
            </w:r>
          </w:p>
          <w:p w:rsidR="00955AAA" w:rsidRPr="00B35964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964">
              <w:rPr>
                <w:rFonts w:ascii="Arial" w:hAnsi="Arial" w:cs="Arial"/>
                <w:b/>
                <w:sz w:val="20"/>
                <w:szCs w:val="20"/>
              </w:rPr>
              <w:t>Connections</w:t>
            </w:r>
          </w:p>
        </w:tc>
        <w:tc>
          <w:tcPr>
            <w:tcW w:w="8730" w:type="dxa"/>
          </w:tcPr>
          <w:p w:rsidR="00955AAA" w:rsidRPr="00517D1C" w:rsidRDefault="00F0197E" w:rsidP="00A349DB">
            <w:pPr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Educator c</w:t>
            </w:r>
            <w:r w:rsidR="00955AAA" w:rsidRPr="00517D1C">
              <w:rPr>
                <w:rFonts w:ascii="Arial" w:hAnsi="Arial" w:cs="Arial"/>
                <w:sz w:val="20"/>
                <w:szCs w:val="20"/>
              </w:rPr>
              <w:t>onnects with Industry through</w:t>
            </w:r>
            <w:r w:rsidR="00955AAA" w:rsidRPr="00517D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5AAA" w:rsidRPr="00332C8F">
              <w:rPr>
                <w:rFonts w:ascii="Arial" w:hAnsi="Arial" w:cs="Arial"/>
                <w:b/>
                <w:sz w:val="20"/>
                <w:szCs w:val="20"/>
                <w:u w:val="single"/>
              </w:rPr>
              <w:t>two</w:t>
            </w:r>
            <w:r w:rsidR="00955AAA" w:rsidRPr="00332C8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55AAA" w:rsidRPr="00332C8F">
              <w:rPr>
                <w:rFonts w:ascii="Arial" w:hAnsi="Arial" w:cs="Arial"/>
                <w:b/>
                <w:sz w:val="20"/>
                <w:szCs w:val="20"/>
                <w:u w:val="single"/>
              </w:rPr>
              <w:t>or more</w:t>
            </w:r>
            <w:r w:rsidR="00955AAA" w:rsidRPr="00517D1C">
              <w:rPr>
                <w:rFonts w:ascii="Arial" w:hAnsi="Arial" w:cs="Arial"/>
                <w:sz w:val="20"/>
                <w:szCs w:val="20"/>
              </w:rPr>
              <w:t xml:space="preserve"> of the following:</w:t>
            </w:r>
          </w:p>
          <w:p w:rsidR="00955AAA" w:rsidRPr="00517D1C" w:rsidRDefault="00955AAA" w:rsidP="00955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Arrange for industry guest speakers &amp;/or industry tours at least twice per year.</w:t>
            </w:r>
          </w:p>
          <w:p w:rsidR="00955AAA" w:rsidRPr="00517D1C" w:rsidRDefault="00955AAA" w:rsidP="00955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Recruit and work w/ industry mentor for entire class.</w:t>
            </w:r>
          </w:p>
          <w:p w:rsidR="00955AAA" w:rsidRPr="00517D1C" w:rsidRDefault="00955AAA" w:rsidP="00955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Work with an Industry Advisory Board.</w:t>
            </w:r>
          </w:p>
          <w:p w:rsidR="00955AAA" w:rsidRPr="00517D1C" w:rsidRDefault="00955AAA" w:rsidP="00955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Compete in state ProStart Invitational.</w:t>
            </w:r>
          </w:p>
          <w:p w:rsidR="00955AAA" w:rsidRPr="00517D1C" w:rsidRDefault="00955AAA" w:rsidP="00955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Participate in SRA events when asked.</w:t>
            </w:r>
          </w:p>
          <w:p w:rsidR="00955AAA" w:rsidRPr="00517D1C" w:rsidRDefault="00955AAA" w:rsidP="00955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D1C">
              <w:rPr>
                <w:rFonts w:ascii="Arial" w:hAnsi="Arial" w:cs="Arial"/>
                <w:sz w:val="20"/>
                <w:szCs w:val="20"/>
              </w:rPr>
              <w:t>Represent ProStart at industry/ community events.</w:t>
            </w:r>
          </w:p>
          <w:p w:rsidR="00955AAA" w:rsidRPr="00517D1C" w:rsidRDefault="00955AAA" w:rsidP="00A34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AAA" w:rsidRPr="00473943" w:rsidTr="00955AAA">
        <w:tc>
          <w:tcPr>
            <w:tcW w:w="1795" w:type="dxa"/>
          </w:tcPr>
          <w:p w:rsidR="00955AAA" w:rsidRPr="00B35964" w:rsidRDefault="00793C09" w:rsidP="00793C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Industry Connections</w:t>
            </w:r>
            <w:r w:rsidR="00955AAA" w:rsidRPr="00B3596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</w:tcPr>
          <w:p w:rsidR="00955AAA" w:rsidRPr="00517D1C" w:rsidRDefault="00F0197E" w:rsidP="00F019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17D1C">
              <w:rPr>
                <w:rFonts w:ascii="Arial" w:eastAsia="Calibri" w:hAnsi="Arial" w:cs="Arial"/>
                <w:sz w:val="20"/>
                <w:szCs w:val="20"/>
              </w:rPr>
              <w:t>Educator s</w:t>
            </w:r>
            <w:r w:rsidR="00955AAA" w:rsidRPr="00517D1C">
              <w:rPr>
                <w:rFonts w:ascii="Arial" w:eastAsia="Calibri" w:hAnsi="Arial" w:cs="Arial"/>
                <w:sz w:val="20"/>
                <w:szCs w:val="20"/>
              </w:rPr>
              <w:t>ubmits Industry Interactions report after each grading period.</w:t>
            </w:r>
          </w:p>
        </w:tc>
      </w:tr>
      <w:tr w:rsidR="00955AAA" w:rsidRPr="00473943" w:rsidTr="00955AAA">
        <w:tc>
          <w:tcPr>
            <w:tcW w:w="1795" w:type="dxa"/>
          </w:tcPr>
          <w:p w:rsidR="00955AAA" w:rsidRPr="00B35964" w:rsidRDefault="00955AAA" w:rsidP="00A349D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5964">
              <w:rPr>
                <w:rFonts w:ascii="Arial" w:eastAsia="Calibri" w:hAnsi="Arial" w:cs="Arial"/>
                <w:b/>
                <w:sz w:val="20"/>
                <w:szCs w:val="20"/>
              </w:rPr>
              <w:t>Student Info</w:t>
            </w:r>
          </w:p>
        </w:tc>
        <w:tc>
          <w:tcPr>
            <w:tcW w:w="8730" w:type="dxa"/>
          </w:tcPr>
          <w:p w:rsidR="00955AAA" w:rsidRPr="00517D1C" w:rsidRDefault="00F0197E" w:rsidP="00F0197E">
            <w:pPr>
              <w:tabs>
                <w:tab w:val="left" w:pos="1617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17D1C">
              <w:rPr>
                <w:rFonts w:ascii="Arial" w:eastAsia="Calibri" w:hAnsi="Arial" w:cs="Arial"/>
                <w:sz w:val="20"/>
                <w:szCs w:val="20"/>
              </w:rPr>
              <w:t>Educator</w:t>
            </w:r>
            <w:r w:rsidR="00332C8F">
              <w:rPr>
                <w:rFonts w:ascii="Arial" w:eastAsia="Calibri" w:hAnsi="Arial" w:cs="Arial"/>
                <w:sz w:val="20"/>
                <w:szCs w:val="20"/>
              </w:rPr>
              <w:t xml:space="preserve"> must</w:t>
            </w:r>
            <w:r w:rsidRPr="00517D1C">
              <w:rPr>
                <w:rFonts w:ascii="Arial" w:eastAsia="Calibri" w:hAnsi="Arial" w:cs="Arial"/>
                <w:sz w:val="20"/>
                <w:szCs w:val="20"/>
              </w:rPr>
              <w:t xml:space="preserve"> s</w:t>
            </w:r>
            <w:r w:rsidR="00332C8F">
              <w:rPr>
                <w:rFonts w:ascii="Arial" w:eastAsia="Calibri" w:hAnsi="Arial" w:cs="Arial"/>
                <w:sz w:val="20"/>
                <w:szCs w:val="20"/>
              </w:rPr>
              <w:t>ubmit</w:t>
            </w:r>
            <w:r w:rsidR="00955AAA" w:rsidRPr="00517D1C">
              <w:rPr>
                <w:rFonts w:ascii="Arial" w:eastAsia="Calibri" w:hAnsi="Arial" w:cs="Arial"/>
                <w:sz w:val="20"/>
                <w:szCs w:val="20"/>
              </w:rPr>
              <w:t xml:space="preserve"> student waivers to LRAEF for each student</w:t>
            </w:r>
            <w:r w:rsidR="00E4127B">
              <w:rPr>
                <w:rFonts w:ascii="Arial" w:eastAsia="Calibri" w:hAnsi="Arial" w:cs="Arial"/>
                <w:sz w:val="20"/>
                <w:szCs w:val="20"/>
              </w:rPr>
              <w:t xml:space="preserve"> with class roster</w:t>
            </w:r>
          </w:p>
        </w:tc>
      </w:tr>
      <w:tr w:rsidR="00955AAA" w:rsidRPr="00473943" w:rsidTr="00955AAA">
        <w:tc>
          <w:tcPr>
            <w:tcW w:w="1795" w:type="dxa"/>
          </w:tcPr>
          <w:p w:rsidR="00955AAA" w:rsidRPr="00B35964" w:rsidRDefault="00955AAA" w:rsidP="00A349D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5964">
              <w:rPr>
                <w:rFonts w:ascii="Arial" w:eastAsia="Calibri" w:hAnsi="Arial" w:cs="Arial"/>
                <w:b/>
                <w:sz w:val="20"/>
                <w:szCs w:val="20"/>
              </w:rPr>
              <w:t>Student Info</w:t>
            </w:r>
          </w:p>
        </w:tc>
        <w:tc>
          <w:tcPr>
            <w:tcW w:w="8730" w:type="dxa"/>
          </w:tcPr>
          <w:p w:rsidR="00955AAA" w:rsidRPr="00517D1C" w:rsidRDefault="00F0197E" w:rsidP="00F0197E">
            <w:pPr>
              <w:tabs>
                <w:tab w:val="left" w:pos="1617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17D1C">
              <w:rPr>
                <w:rFonts w:ascii="Arial" w:eastAsia="Calibri" w:hAnsi="Arial" w:cs="Arial"/>
                <w:sz w:val="20"/>
                <w:szCs w:val="20"/>
              </w:rPr>
              <w:t>Educator f</w:t>
            </w:r>
            <w:r w:rsidR="00955AAA" w:rsidRPr="00517D1C">
              <w:rPr>
                <w:rFonts w:ascii="Arial" w:eastAsia="Calibri" w:hAnsi="Arial" w:cs="Arial"/>
                <w:sz w:val="20"/>
                <w:szCs w:val="20"/>
              </w:rPr>
              <w:t>acilitates students earning 400 work experience hours through a combination of paid employment, school-based enterprise, and service/volunteer work</w:t>
            </w:r>
          </w:p>
        </w:tc>
      </w:tr>
      <w:tr w:rsidR="00955AAA" w:rsidRPr="00473943" w:rsidTr="00955AAA">
        <w:tc>
          <w:tcPr>
            <w:tcW w:w="1795" w:type="dxa"/>
          </w:tcPr>
          <w:p w:rsidR="00955AAA" w:rsidRPr="00B35964" w:rsidRDefault="00955AAA" w:rsidP="00A349D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5964">
              <w:rPr>
                <w:rFonts w:ascii="Arial" w:eastAsia="Calibri" w:hAnsi="Arial" w:cs="Arial"/>
                <w:b/>
                <w:sz w:val="20"/>
                <w:szCs w:val="20"/>
              </w:rPr>
              <w:t>Classroom</w:t>
            </w:r>
          </w:p>
        </w:tc>
        <w:tc>
          <w:tcPr>
            <w:tcW w:w="8730" w:type="dxa"/>
          </w:tcPr>
          <w:p w:rsidR="00955AAA" w:rsidRPr="00517D1C" w:rsidRDefault="00F0197E" w:rsidP="00F0197E">
            <w:pPr>
              <w:tabs>
                <w:tab w:val="left" w:pos="1617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17D1C">
              <w:rPr>
                <w:rFonts w:ascii="Arial" w:eastAsia="Calibri" w:hAnsi="Arial" w:cs="Arial"/>
                <w:sz w:val="20"/>
                <w:szCs w:val="20"/>
              </w:rPr>
              <w:t>Educator p</w:t>
            </w:r>
            <w:r w:rsidR="00955AAA" w:rsidRPr="00517D1C">
              <w:rPr>
                <w:rFonts w:ascii="Arial" w:eastAsia="Calibri" w:hAnsi="Arial" w:cs="Arial"/>
                <w:sz w:val="20"/>
                <w:szCs w:val="20"/>
              </w:rPr>
              <w:t>rovides access to adequate supply of materials, culinary equipment, and commercial restaurant equipment throughout school year</w:t>
            </w:r>
          </w:p>
        </w:tc>
      </w:tr>
      <w:tr w:rsidR="00332C8F" w:rsidRPr="00473943" w:rsidTr="00955AAA">
        <w:tc>
          <w:tcPr>
            <w:tcW w:w="1795" w:type="dxa"/>
          </w:tcPr>
          <w:p w:rsidR="00332C8F" w:rsidRDefault="00332C8F" w:rsidP="00A349D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Program Info</w:t>
            </w:r>
          </w:p>
        </w:tc>
        <w:tc>
          <w:tcPr>
            <w:tcW w:w="8730" w:type="dxa"/>
          </w:tcPr>
          <w:p w:rsidR="00332C8F" w:rsidRDefault="00332C8F" w:rsidP="00332C8F">
            <w:pPr>
              <w:tabs>
                <w:tab w:val="left" w:pos="372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C8F">
              <w:rPr>
                <w:rFonts w:ascii="Arial" w:eastAsia="Calibri" w:hAnsi="Arial" w:cs="Arial"/>
                <w:sz w:val="20"/>
                <w:szCs w:val="20"/>
              </w:rPr>
              <w:t>Educator submits School Profile Information Document</w:t>
            </w:r>
          </w:p>
        </w:tc>
      </w:tr>
      <w:tr w:rsidR="00332C8F" w:rsidRPr="00473943" w:rsidTr="00955AAA">
        <w:tc>
          <w:tcPr>
            <w:tcW w:w="1795" w:type="dxa"/>
          </w:tcPr>
          <w:p w:rsidR="00332C8F" w:rsidRPr="00B35964" w:rsidRDefault="00332C8F" w:rsidP="00A349D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Grade Level</w:t>
            </w:r>
          </w:p>
        </w:tc>
        <w:tc>
          <w:tcPr>
            <w:tcW w:w="8730" w:type="dxa"/>
          </w:tcPr>
          <w:p w:rsidR="00332C8F" w:rsidRPr="00517D1C" w:rsidRDefault="00332C8F" w:rsidP="00332C8F">
            <w:pPr>
              <w:tabs>
                <w:tab w:val="left" w:pos="372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The program is o</w:t>
            </w:r>
            <w:r w:rsidRPr="00CC5815">
              <w:rPr>
                <w:rFonts w:ascii="Arial" w:eastAsia="Calibri" w:hAnsi="Arial" w:cs="Arial"/>
                <w:sz w:val="20"/>
                <w:szCs w:val="20"/>
              </w:rPr>
              <w:t>nly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11</w:t>
            </w:r>
            <w:r w:rsidRPr="00CC581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12</w:t>
            </w:r>
            <w:r w:rsidRPr="00CC581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grade students.  If under 11</w:t>
            </w:r>
            <w:r w:rsidRPr="00CC581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grade, the school must have approval from the LRAEF.</w:t>
            </w:r>
          </w:p>
        </w:tc>
      </w:tr>
      <w:tr w:rsidR="00955AAA" w:rsidRPr="00473943" w:rsidTr="00955AAA">
        <w:tc>
          <w:tcPr>
            <w:tcW w:w="1795" w:type="dxa"/>
          </w:tcPr>
          <w:p w:rsidR="00955AAA" w:rsidRPr="00B35964" w:rsidRDefault="00955AAA" w:rsidP="00332C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5964">
              <w:rPr>
                <w:rFonts w:ascii="Arial" w:eastAsia="Calibri" w:hAnsi="Arial" w:cs="Arial"/>
                <w:b/>
                <w:sz w:val="20"/>
                <w:szCs w:val="20"/>
              </w:rPr>
              <w:t>Established Industry Partner</w:t>
            </w:r>
            <w:r w:rsidR="00332C8F">
              <w:rPr>
                <w:rFonts w:ascii="Arial" w:eastAsia="Calibri" w:hAnsi="Arial" w:cs="Arial"/>
                <w:b/>
                <w:sz w:val="20"/>
                <w:szCs w:val="20"/>
              </w:rPr>
              <w:t>/Mentor</w:t>
            </w:r>
            <w:r w:rsidRPr="00B3596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</w:tcPr>
          <w:p w:rsidR="00955AAA" w:rsidRPr="00517D1C" w:rsidRDefault="00955AAA" w:rsidP="00332C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17D1C">
              <w:rPr>
                <w:rFonts w:ascii="Arial" w:eastAsia="Calibri" w:hAnsi="Arial" w:cs="Arial"/>
                <w:sz w:val="20"/>
                <w:szCs w:val="20"/>
              </w:rPr>
              <w:t xml:space="preserve">Provide a list of established industry partners, mentors or ProStart student employers in your community </w:t>
            </w:r>
            <w:r w:rsidR="00332C8F">
              <w:rPr>
                <w:rFonts w:ascii="Arial" w:eastAsia="Calibri" w:hAnsi="Arial" w:cs="Arial"/>
                <w:sz w:val="20"/>
                <w:szCs w:val="20"/>
              </w:rPr>
              <w:t>in School Profile</w:t>
            </w:r>
            <w:r w:rsidRPr="00517D1C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</w:tbl>
    <w:p w:rsidR="00955AAA" w:rsidRDefault="00955AAA" w:rsidP="00FF26E7">
      <w:pPr>
        <w:spacing w:after="0" w:line="360" w:lineRule="auto"/>
        <w:rPr>
          <w:rFonts w:asciiTheme="majorHAnsi" w:hAnsiTheme="majorHAnsi"/>
        </w:rPr>
      </w:pPr>
    </w:p>
    <w:p w:rsidR="00955AAA" w:rsidRDefault="00955AAA" w:rsidP="00955AAA">
      <w:pPr>
        <w:tabs>
          <w:tab w:val="left" w:pos="1800"/>
        </w:tabs>
        <w:spacing w:after="0" w:line="240" w:lineRule="auto"/>
        <w:ind w:left="360" w:firstLine="1440"/>
        <w:jc w:val="center"/>
        <w:rPr>
          <w:rFonts w:asciiTheme="majorHAnsi" w:eastAsia="Calibri" w:hAnsiTheme="majorHAnsi" w:cs="Arial"/>
          <w:b/>
          <w:sz w:val="28"/>
          <w:szCs w:val="28"/>
        </w:rPr>
      </w:pPr>
      <w:r w:rsidRPr="00417E88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6922298" wp14:editId="6F45FF7A">
            <wp:simplePos x="0" y="0"/>
            <wp:positionH relativeFrom="margin">
              <wp:posOffset>2133600</wp:posOffset>
            </wp:positionH>
            <wp:positionV relativeFrom="paragraph">
              <wp:posOffset>50800</wp:posOffset>
            </wp:positionV>
            <wp:extent cx="1092200" cy="4960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art_LA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49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E88">
        <w:rPr>
          <w:noProof/>
        </w:rPr>
        <w:drawing>
          <wp:anchor distT="0" distB="0" distL="114300" distR="114300" simplePos="0" relativeHeight="251661312" behindDoc="1" locked="0" layoutInCell="1" allowOverlap="1" wp14:anchorId="6B66D87D" wp14:editId="638C2646">
            <wp:simplePos x="0" y="0"/>
            <wp:positionH relativeFrom="column">
              <wp:posOffset>3378200</wp:posOffset>
            </wp:positionH>
            <wp:positionV relativeFrom="paragraph">
              <wp:posOffset>117475</wp:posOffset>
            </wp:positionV>
            <wp:extent cx="1270000" cy="410845"/>
            <wp:effectExtent l="0" t="0" r="6350" b="8255"/>
            <wp:wrapTight wrapText="bothSides">
              <wp:wrapPolygon edited="0">
                <wp:start x="0" y="0"/>
                <wp:lineTo x="0" y="21032"/>
                <wp:lineTo x="21384" y="21032"/>
                <wp:lineTo x="213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AEF logo -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AAA" w:rsidRDefault="00955AAA" w:rsidP="00955AAA">
      <w:pPr>
        <w:tabs>
          <w:tab w:val="left" w:pos="1800"/>
        </w:tabs>
        <w:spacing w:after="0" w:line="240" w:lineRule="auto"/>
        <w:ind w:left="360" w:firstLine="1440"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p w:rsidR="00955AAA" w:rsidRDefault="00955AAA" w:rsidP="00955AAA">
      <w:pPr>
        <w:tabs>
          <w:tab w:val="left" w:pos="1800"/>
        </w:tabs>
        <w:spacing w:after="0" w:line="240" w:lineRule="auto"/>
        <w:ind w:left="360" w:firstLine="1440"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p w:rsidR="00955AAA" w:rsidRPr="001857B1" w:rsidRDefault="00955AAA" w:rsidP="00955AAA">
      <w:pPr>
        <w:tabs>
          <w:tab w:val="left" w:pos="360"/>
        </w:tabs>
        <w:spacing w:after="0" w:line="240" w:lineRule="auto"/>
        <w:ind w:left="360" w:firstLine="1440"/>
        <w:rPr>
          <w:rFonts w:asciiTheme="majorHAnsi" w:eastAsia="Calibri" w:hAnsiTheme="majorHAnsi" w:cs="Arial"/>
          <w:b/>
          <w:sz w:val="28"/>
          <w:szCs w:val="28"/>
          <w:u w:val="single"/>
        </w:rPr>
      </w:pPr>
      <w:r>
        <w:rPr>
          <w:rFonts w:asciiTheme="majorHAnsi" w:eastAsia="Calibri" w:hAnsiTheme="majorHAnsi" w:cs="Arial"/>
          <w:b/>
          <w:sz w:val="28"/>
          <w:szCs w:val="28"/>
        </w:rPr>
        <w:t xml:space="preserve">     </w:t>
      </w:r>
      <w:r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>201</w:t>
      </w:r>
      <w:r w:rsidR="00332C8F">
        <w:rPr>
          <w:rFonts w:asciiTheme="majorHAnsi" w:eastAsia="Calibri" w:hAnsiTheme="majorHAnsi" w:cs="Arial"/>
          <w:b/>
          <w:sz w:val="28"/>
          <w:szCs w:val="28"/>
          <w:u w:val="single"/>
        </w:rPr>
        <w:t>8-2019</w:t>
      </w:r>
      <w:r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 Louisiana ProStart </w:t>
      </w:r>
      <w:r w:rsidRPr="00955AAA">
        <w:rPr>
          <w:rFonts w:asciiTheme="majorHAnsi" w:eastAsia="Calibri" w:hAnsiTheme="majorHAnsi" w:cs="Arial"/>
          <w:b/>
          <w:i/>
          <w:sz w:val="28"/>
          <w:szCs w:val="28"/>
          <w:u w:val="single"/>
        </w:rPr>
        <w:t>Premier</w:t>
      </w:r>
      <w:r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 </w:t>
      </w:r>
      <w:r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>School Agreement</w:t>
      </w:r>
    </w:p>
    <w:p w:rsidR="00955AAA" w:rsidRDefault="00955AAA" w:rsidP="00FF26E7">
      <w:pPr>
        <w:spacing w:after="0" w:line="360" w:lineRule="auto"/>
        <w:rPr>
          <w:rFonts w:asciiTheme="majorHAnsi" w:hAnsiTheme="majorHAnsi"/>
        </w:rPr>
      </w:pPr>
    </w:p>
    <w:p w:rsidR="00FF26E7" w:rsidRPr="00955AAA" w:rsidRDefault="007B4E4C" w:rsidP="00FF26E7">
      <w:pPr>
        <w:spacing w:after="0" w:line="36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Official ProStart Program</w:t>
      </w:r>
      <w:r w:rsidR="00DA462B" w:rsidRPr="00955AAA">
        <w:rPr>
          <w:rFonts w:asciiTheme="majorHAnsi" w:hAnsiTheme="majorHAnsi"/>
        </w:rPr>
        <w:t xml:space="preserve"> Name</w:t>
      </w:r>
      <w:r w:rsidR="00955AAA" w:rsidRPr="00955AAA">
        <w:rPr>
          <w:rFonts w:asciiTheme="majorHAnsi" w:hAnsiTheme="majorHAnsi"/>
        </w:rPr>
        <w:t xml:space="preserve"> (School)</w:t>
      </w:r>
      <w:r w:rsidR="00DA462B" w:rsidRPr="00955AAA">
        <w:rPr>
          <w:rFonts w:asciiTheme="majorHAnsi" w:hAnsiTheme="majorHAnsi"/>
        </w:rPr>
        <w:t>: _</w:t>
      </w:r>
      <w:r w:rsidR="00FF26E7" w:rsidRPr="00955AAA">
        <w:rPr>
          <w:rFonts w:asciiTheme="majorHAnsi" w:hAnsiTheme="majorHAnsi"/>
        </w:rPr>
        <w:t>________________________________________________________</w:t>
      </w:r>
      <w:r w:rsidR="00410C1A" w:rsidRPr="00955AAA">
        <w:rPr>
          <w:rFonts w:asciiTheme="majorHAnsi" w:hAnsiTheme="majorHAnsi"/>
        </w:rPr>
        <w:t>___</w:t>
      </w:r>
      <w:r w:rsidR="00955AAA" w:rsidRPr="00955AAA">
        <w:rPr>
          <w:rFonts w:asciiTheme="majorHAnsi" w:hAnsiTheme="majorHAnsi"/>
        </w:rPr>
        <w:t>_____________________</w:t>
      </w:r>
      <w:r w:rsidR="00DA462B" w:rsidRPr="00955AAA">
        <w:rPr>
          <w:rFonts w:asciiTheme="majorHAnsi" w:hAnsiTheme="majorHAnsi"/>
        </w:rPr>
        <w:t xml:space="preserve">   </w:t>
      </w:r>
    </w:p>
    <w:p w:rsidR="00DA462B" w:rsidRPr="00955AAA" w:rsidRDefault="00DA462B" w:rsidP="00FF26E7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ProStart Educator: ___________________</w:t>
      </w:r>
      <w:r w:rsidR="00FF26E7" w:rsidRPr="00955AAA">
        <w:rPr>
          <w:rFonts w:asciiTheme="majorHAnsi" w:hAnsiTheme="majorHAnsi"/>
        </w:rPr>
        <w:t>__________</w:t>
      </w:r>
      <w:r w:rsidRPr="00955AAA">
        <w:rPr>
          <w:rFonts w:asciiTheme="majorHAnsi" w:hAnsiTheme="majorHAnsi"/>
        </w:rPr>
        <w:t>_______________</w:t>
      </w:r>
      <w:r w:rsidR="00FF26E7" w:rsidRPr="00955AAA">
        <w:rPr>
          <w:rFonts w:asciiTheme="majorHAnsi" w:hAnsiTheme="majorHAnsi"/>
        </w:rPr>
        <w:t>_______________________________________________________________</w:t>
      </w:r>
      <w:r w:rsidRPr="00955AAA">
        <w:rPr>
          <w:rFonts w:asciiTheme="majorHAnsi" w:hAnsiTheme="majorHAnsi"/>
        </w:rPr>
        <w:t xml:space="preserve">                              </w:t>
      </w:r>
    </w:p>
    <w:p w:rsidR="00FF26E7" w:rsidRPr="00955AAA" w:rsidRDefault="00410C1A" w:rsidP="00FF26E7">
      <w:pPr>
        <w:spacing w:after="0" w:line="240" w:lineRule="auto"/>
        <w:rPr>
          <w:rFonts w:asciiTheme="majorHAnsi" w:eastAsia="Calibri" w:hAnsiTheme="majorHAnsi" w:cs="Arial"/>
          <w:sz w:val="16"/>
          <w:szCs w:val="20"/>
        </w:rPr>
      </w:pPr>
      <w:r w:rsidRPr="00955AAA">
        <w:rPr>
          <w:rFonts w:asciiTheme="majorHAnsi" w:eastAsia="Calibri" w:hAnsiTheme="majorHAnsi" w:cs="Arial"/>
          <w:sz w:val="16"/>
          <w:szCs w:val="20"/>
        </w:rPr>
        <w:t xml:space="preserve">  </w:t>
      </w:r>
      <w:r w:rsidRPr="00955AAA">
        <w:rPr>
          <w:rFonts w:asciiTheme="majorHAnsi" w:eastAsia="Calibri" w:hAnsiTheme="majorHAnsi" w:cs="Arial"/>
          <w:sz w:val="16"/>
          <w:szCs w:val="20"/>
        </w:rPr>
        <w:tab/>
      </w:r>
      <w:r w:rsidRPr="00955AAA">
        <w:rPr>
          <w:rFonts w:asciiTheme="majorHAnsi" w:eastAsia="Calibri" w:hAnsiTheme="majorHAnsi" w:cs="Arial"/>
          <w:sz w:val="16"/>
          <w:szCs w:val="20"/>
        </w:rPr>
        <w:tab/>
        <w:t xml:space="preserve">          </w:t>
      </w:r>
      <w:r w:rsidR="00FF26E7" w:rsidRPr="00955AAA">
        <w:rPr>
          <w:rFonts w:asciiTheme="majorHAnsi" w:eastAsia="Calibri" w:hAnsiTheme="majorHAnsi" w:cs="Arial"/>
          <w:sz w:val="16"/>
          <w:szCs w:val="20"/>
        </w:rPr>
        <w:t>Please Print Legibly</w:t>
      </w:r>
      <w:r w:rsidR="00FF26E7" w:rsidRPr="00955AAA">
        <w:rPr>
          <w:rFonts w:asciiTheme="majorHAnsi" w:eastAsia="Calibri" w:hAnsiTheme="majorHAnsi" w:cs="Arial"/>
          <w:sz w:val="16"/>
          <w:szCs w:val="20"/>
        </w:rPr>
        <w:tab/>
      </w:r>
      <w:r w:rsidR="00FF26E7" w:rsidRPr="00955AAA">
        <w:rPr>
          <w:rFonts w:asciiTheme="majorHAnsi" w:eastAsia="Calibri" w:hAnsiTheme="majorHAnsi" w:cs="Arial"/>
          <w:sz w:val="16"/>
          <w:szCs w:val="20"/>
        </w:rPr>
        <w:tab/>
      </w:r>
      <w:r w:rsidR="00FF26E7" w:rsidRPr="00955AAA">
        <w:rPr>
          <w:rFonts w:asciiTheme="majorHAnsi" w:eastAsia="Calibri" w:hAnsiTheme="majorHAnsi" w:cs="Arial"/>
          <w:sz w:val="16"/>
          <w:szCs w:val="20"/>
        </w:rPr>
        <w:tab/>
      </w:r>
      <w:r w:rsidR="00FF26E7" w:rsidRPr="00955AAA">
        <w:rPr>
          <w:rFonts w:asciiTheme="majorHAnsi" w:eastAsia="Calibri" w:hAnsiTheme="majorHAnsi" w:cs="Arial"/>
          <w:sz w:val="16"/>
          <w:szCs w:val="20"/>
        </w:rPr>
        <w:tab/>
        <w:t xml:space="preserve">            </w:t>
      </w:r>
    </w:p>
    <w:p w:rsidR="00CC64E0" w:rsidRPr="00955AAA" w:rsidRDefault="00CC64E0" w:rsidP="00FF26E7">
      <w:pPr>
        <w:spacing w:after="0" w:line="240" w:lineRule="auto"/>
        <w:rPr>
          <w:rFonts w:asciiTheme="majorHAnsi" w:hAnsiTheme="majorHAnsi"/>
        </w:rPr>
      </w:pPr>
    </w:p>
    <w:p w:rsidR="00813E4C" w:rsidRPr="00955AAA" w:rsidRDefault="00813E4C" w:rsidP="00FF26E7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ProStart Educator: ________________________________</w:t>
      </w:r>
      <w:r w:rsidR="00410C1A" w:rsidRPr="00955AAA">
        <w:rPr>
          <w:rFonts w:asciiTheme="majorHAnsi" w:hAnsiTheme="majorHAnsi"/>
        </w:rPr>
        <w:t>________________________________</w:t>
      </w:r>
      <w:r w:rsidRPr="00955AAA">
        <w:rPr>
          <w:rFonts w:asciiTheme="majorHAnsi" w:hAnsiTheme="majorHAnsi"/>
        </w:rPr>
        <w:t xml:space="preserve">___________ </w:t>
      </w:r>
      <w:r w:rsidR="00410C1A" w:rsidRPr="00955AAA">
        <w:rPr>
          <w:rFonts w:asciiTheme="majorHAnsi" w:hAnsiTheme="majorHAnsi"/>
        </w:rPr>
        <w:t>Date: _________________________</w:t>
      </w:r>
    </w:p>
    <w:p w:rsidR="00813E4C" w:rsidRPr="00955AAA" w:rsidRDefault="00410C1A" w:rsidP="00FF26E7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</w:rPr>
        <w:tab/>
        <w:t xml:space="preserve">        </w:t>
      </w:r>
      <w:r w:rsidR="00813E4C" w:rsidRPr="00955AAA">
        <w:rPr>
          <w:rFonts w:asciiTheme="majorHAnsi" w:hAnsiTheme="majorHAnsi"/>
          <w:sz w:val="16"/>
        </w:rPr>
        <w:t>Signature</w:t>
      </w:r>
      <w:r w:rsidR="00813E4C" w:rsidRPr="00955AAA">
        <w:rPr>
          <w:rFonts w:asciiTheme="majorHAnsi" w:hAnsiTheme="majorHAnsi"/>
        </w:rPr>
        <w:t xml:space="preserve"> </w:t>
      </w:r>
    </w:p>
    <w:p w:rsidR="007B4E4C" w:rsidRPr="00955AAA" w:rsidRDefault="007B4E4C" w:rsidP="00FF26E7">
      <w:pPr>
        <w:spacing w:after="0" w:line="240" w:lineRule="auto"/>
        <w:rPr>
          <w:rFonts w:asciiTheme="majorHAnsi" w:hAnsiTheme="majorHAnsi"/>
        </w:rPr>
      </w:pPr>
    </w:p>
    <w:p w:rsidR="00410C1A" w:rsidRPr="00955AAA" w:rsidRDefault="00FF26E7" w:rsidP="00410C1A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Principal /AP of Curriculum and Instruction: ______________________________________________________________________________</w:t>
      </w:r>
    </w:p>
    <w:p w:rsidR="00CC64E0" w:rsidRPr="00955AAA" w:rsidRDefault="00410C1A" w:rsidP="00410C1A">
      <w:pPr>
        <w:spacing w:after="0" w:line="240" w:lineRule="auto"/>
        <w:ind w:left="3600"/>
        <w:rPr>
          <w:rFonts w:asciiTheme="majorHAnsi" w:hAnsiTheme="majorHAnsi"/>
        </w:rPr>
      </w:pPr>
      <w:r w:rsidRPr="00955AAA">
        <w:rPr>
          <w:rFonts w:asciiTheme="majorHAnsi" w:hAnsiTheme="majorHAnsi"/>
        </w:rPr>
        <w:t xml:space="preserve">             </w:t>
      </w:r>
      <w:r w:rsidR="00FF26E7" w:rsidRPr="00955AAA">
        <w:rPr>
          <w:rFonts w:asciiTheme="majorHAnsi" w:hAnsiTheme="majorHAnsi"/>
          <w:sz w:val="14"/>
        </w:rPr>
        <w:t xml:space="preserve">Please Print Legibly </w:t>
      </w:r>
    </w:p>
    <w:p w:rsidR="00410C1A" w:rsidRPr="00955AAA" w:rsidRDefault="00410C1A" w:rsidP="00410C1A">
      <w:pPr>
        <w:spacing w:after="0" w:line="240" w:lineRule="auto"/>
        <w:rPr>
          <w:rFonts w:asciiTheme="majorHAnsi" w:hAnsiTheme="majorHAnsi"/>
        </w:rPr>
      </w:pPr>
    </w:p>
    <w:p w:rsidR="00410C1A" w:rsidRPr="00955AAA" w:rsidRDefault="00410C1A" w:rsidP="00410C1A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Principal /AP of Curriculum and Instruction: ______________________________________________ Date: _________________________</w:t>
      </w:r>
    </w:p>
    <w:p w:rsidR="007B4E4C" w:rsidRPr="00955AAA" w:rsidRDefault="00410C1A" w:rsidP="007B4E4C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  <w:sz w:val="16"/>
        </w:rPr>
        <w:t>Signature</w:t>
      </w:r>
      <w:r w:rsidRPr="00955AAA">
        <w:rPr>
          <w:rFonts w:asciiTheme="majorHAnsi" w:hAnsiTheme="majorHAnsi"/>
        </w:rPr>
        <w:t xml:space="preserve"> </w:t>
      </w:r>
    </w:p>
    <w:p w:rsidR="007B4E4C" w:rsidRPr="00955AAA" w:rsidRDefault="007B4E4C" w:rsidP="007B4E4C">
      <w:pPr>
        <w:spacing w:after="0" w:line="240" w:lineRule="auto"/>
        <w:rPr>
          <w:rFonts w:asciiTheme="majorHAnsi" w:hAnsiTheme="majorHAnsi"/>
        </w:rPr>
      </w:pPr>
    </w:p>
    <w:p w:rsidR="007B4E4C" w:rsidRPr="00955AAA" w:rsidRDefault="007B4E4C" w:rsidP="007B4E4C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CTE Supervisor: __________________________________________________</w:t>
      </w:r>
      <w:r w:rsidR="00332C8F">
        <w:rPr>
          <w:rFonts w:asciiTheme="majorHAnsi" w:hAnsiTheme="majorHAnsi"/>
        </w:rPr>
        <w:t>______________________________Circle one: Parish or School</w:t>
      </w:r>
      <w:r w:rsidR="00332C8F" w:rsidRPr="00955AAA">
        <w:rPr>
          <w:rFonts w:asciiTheme="majorHAnsi" w:hAnsiTheme="majorHAnsi"/>
        </w:rPr>
        <w:t xml:space="preserve"> </w:t>
      </w:r>
    </w:p>
    <w:p w:rsidR="007B4E4C" w:rsidRPr="00955AAA" w:rsidRDefault="00040C9B" w:rsidP="00040C9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14"/>
        </w:rPr>
        <w:tab/>
      </w:r>
      <w:r>
        <w:rPr>
          <w:rFonts w:asciiTheme="majorHAnsi" w:hAnsiTheme="majorHAnsi"/>
          <w:sz w:val="14"/>
        </w:rPr>
        <w:tab/>
        <w:t xml:space="preserve">   Pl</w:t>
      </w:r>
      <w:r w:rsidR="007B4E4C" w:rsidRPr="00955AAA">
        <w:rPr>
          <w:rFonts w:asciiTheme="majorHAnsi" w:hAnsiTheme="majorHAnsi"/>
          <w:sz w:val="14"/>
        </w:rPr>
        <w:t xml:space="preserve">ease Print Legibly </w:t>
      </w:r>
    </w:p>
    <w:p w:rsidR="007B4E4C" w:rsidRPr="00955AAA" w:rsidRDefault="007B4E4C" w:rsidP="007B4E4C">
      <w:pPr>
        <w:spacing w:after="0" w:line="240" w:lineRule="auto"/>
        <w:rPr>
          <w:rFonts w:asciiTheme="majorHAnsi" w:hAnsiTheme="majorHAnsi"/>
        </w:rPr>
      </w:pPr>
    </w:p>
    <w:p w:rsidR="007B4E4C" w:rsidRPr="00955AAA" w:rsidRDefault="007B4E4C" w:rsidP="007B4E4C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CTE Supervisor: _______________________________________________________________________________ Date: _________________________</w:t>
      </w:r>
      <w:r w:rsidR="00040C9B">
        <w:rPr>
          <w:rFonts w:asciiTheme="majorHAnsi" w:hAnsiTheme="majorHAnsi"/>
        </w:rPr>
        <w:br/>
      </w:r>
      <w:r w:rsidR="00040C9B">
        <w:rPr>
          <w:rFonts w:asciiTheme="majorHAnsi" w:hAnsiTheme="majorHAnsi"/>
        </w:rPr>
        <w:tab/>
      </w:r>
      <w:r w:rsidR="00040C9B">
        <w:rPr>
          <w:rFonts w:asciiTheme="majorHAnsi" w:hAnsiTheme="majorHAnsi"/>
        </w:rPr>
        <w:tab/>
      </w:r>
      <w:r w:rsidR="00040C9B" w:rsidRPr="00040C9B">
        <w:rPr>
          <w:rFonts w:asciiTheme="majorHAnsi" w:hAnsiTheme="majorHAnsi"/>
          <w:sz w:val="14"/>
          <w:szCs w:val="14"/>
        </w:rPr>
        <w:t xml:space="preserve">   Signature</w:t>
      </w:r>
    </w:p>
    <w:p w:rsidR="00CC64E0" w:rsidRDefault="00736AF3" w:rsidP="00CC64E0">
      <w:pPr>
        <w:spacing w:after="0" w:line="360" w:lineRule="auto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12"/>
        </w:rPr>
        <w:tab/>
      </w:r>
      <w:r>
        <w:rPr>
          <w:rFonts w:asciiTheme="majorHAnsi" w:hAnsiTheme="majorHAnsi"/>
          <w:sz w:val="12"/>
        </w:rPr>
        <w:tab/>
      </w:r>
    </w:p>
    <w:p w:rsidR="00DA462B" w:rsidRPr="00CC64E0" w:rsidRDefault="00CC64E0" w:rsidP="00813E4C">
      <w:pPr>
        <w:spacing w:after="0" w:line="240" w:lineRule="auto"/>
        <w:rPr>
          <w:rFonts w:asciiTheme="majorHAnsi" w:hAnsiTheme="majorHAnsi"/>
          <w:sz w:val="10"/>
        </w:rPr>
      </w:pPr>
      <w:r w:rsidRPr="00813E4C">
        <w:rPr>
          <w:rFonts w:asciiTheme="majorHAnsi" w:hAnsiTheme="majorHAnsi"/>
          <w:sz w:val="10"/>
        </w:rPr>
        <w:t>*</w:t>
      </w:r>
      <w:r w:rsidRPr="00813E4C">
        <w:rPr>
          <w:rFonts w:asciiTheme="majorHAnsi" w:hAnsiTheme="majorHAnsi"/>
          <w:sz w:val="12"/>
        </w:rPr>
        <w:t xml:space="preserve">One fully-executed copy of this Agreement will be maintained at the </w:t>
      </w:r>
      <w:r w:rsidR="00CA1A03" w:rsidRPr="00813E4C">
        <w:rPr>
          <w:rFonts w:asciiTheme="majorHAnsi" w:hAnsiTheme="majorHAnsi"/>
          <w:sz w:val="12"/>
        </w:rPr>
        <w:t>LRA/L</w:t>
      </w:r>
      <w:r w:rsidRPr="00813E4C">
        <w:rPr>
          <w:rFonts w:asciiTheme="majorHAnsi" w:hAnsiTheme="majorHAnsi"/>
          <w:sz w:val="12"/>
        </w:rPr>
        <w:t>RAEF office for two years or until a new Agreement is signed. This signed Agreement will be available for NRAEF to review upon request</w:t>
      </w:r>
      <w:r w:rsidR="00813E4C" w:rsidRPr="00813E4C">
        <w:rPr>
          <w:sz w:val="20"/>
        </w:rPr>
        <w:t>.</w:t>
      </w:r>
      <w:r w:rsidR="00DA462B" w:rsidRPr="00CC64E0">
        <w:tab/>
      </w:r>
      <w:r w:rsidR="00DA462B" w:rsidRPr="00CC64E0">
        <w:tab/>
      </w:r>
      <w:r w:rsidR="00DA462B">
        <w:tab/>
      </w:r>
      <w:r w:rsidR="00DA462B">
        <w:tab/>
      </w:r>
      <w:r w:rsidR="00DA462B">
        <w:tab/>
      </w:r>
      <w:r w:rsidR="00DA462B">
        <w:tab/>
      </w:r>
      <w:r w:rsidR="00DA462B">
        <w:tab/>
      </w:r>
    </w:p>
    <w:sectPr w:rsidR="00DA462B" w:rsidRPr="00CC64E0" w:rsidSect="00CC64E0">
      <w:pgSz w:w="12240" w:h="15840"/>
      <w:pgMar w:top="450" w:right="450" w:bottom="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68" w:rsidRDefault="00584568" w:rsidP="00584568">
      <w:pPr>
        <w:spacing w:after="0" w:line="240" w:lineRule="auto"/>
      </w:pPr>
      <w:r>
        <w:separator/>
      </w:r>
    </w:p>
  </w:endnote>
  <w:endnote w:type="continuationSeparator" w:id="0">
    <w:p w:rsidR="00584568" w:rsidRDefault="00584568" w:rsidP="0058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68" w:rsidRDefault="00584568" w:rsidP="00584568">
      <w:pPr>
        <w:spacing w:after="0" w:line="240" w:lineRule="auto"/>
      </w:pPr>
      <w:r>
        <w:separator/>
      </w:r>
    </w:p>
  </w:footnote>
  <w:footnote w:type="continuationSeparator" w:id="0">
    <w:p w:rsidR="00584568" w:rsidRDefault="00584568" w:rsidP="0058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62607"/>
    <w:multiLevelType w:val="hybridMultilevel"/>
    <w:tmpl w:val="B11289F4"/>
    <w:lvl w:ilvl="0" w:tplc="91A04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92"/>
    <w:rsid w:val="00040C9B"/>
    <w:rsid w:val="000F479D"/>
    <w:rsid w:val="000F77CA"/>
    <w:rsid w:val="001857B1"/>
    <w:rsid w:val="00332C8F"/>
    <w:rsid w:val="003F3948"/>
    <w:rsid w:val="00410C1A"/>
    <w:rsid w:val="00417E88"/>
    <w:rsid w:val="00425C92"/>
    <w:rsid w:val="004376C7"/>
    <w:rsid w:val="00473943"/>
    <w:rsid w:val="00517D1C"/>
    <w:rsid w:val="00584568"/>
    <w:rsid w:val="00615B53"/>
    <w:rsid w:val="0068559F"/>
    <w:rsid w:val="006928C7"/>
    <w:rsid w:val="00736AF3"/>
    <w:rsid w:val="00793C09"/>
    <w:rsid w:val="007B4E4C"/>
    <w:rsid w:val="007B56D8"/>
    <w:rsid w:val="007D7CFF"/>
    <w:rsid w:val="00813E4C"/>
    <w:rsid w:val="009366E1"/>
    <w:rsid w:val="00955AAA"/>
    <w:rsid w:val="009B75D8"/>
    <w:rsid w:val="00A043CC"/>
    <w:rsid w:val="00A83B4E"/>
    <w:rsid w:val="00B35964"/>
    <w:rsid w:val="00B53BBC"/>
    <w:rsid w:val="00CA1A03"/>
    <w:rsid w:val="00CC64E0"/>
    <w:rsid w:val="00D35E14"/>
    <w:rsid w:val="00DA462B"/>
    <w:rsid w:val="00DE60C8"/>
    <w:rsid w:val="00E4127B"/>
    <w:rsid w:val="00F0197E"/>
    <w:rsid w:val="00FF1568"/>
    <w:rsid w:val="00FF26E7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C306"/>
  <w15:docId w15:val="{76A5E039-2FB8-4F5D-8136-9D18C205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1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9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68"/>
  </w:style>
  <w:style w:type="paragraph" w:styleId="Footer">
    <w:name w:val="footer"/>
    <w:basedOn w:val="Normal"/>
    <w:link w:val="FooterChar"/>
    <w:uiPriority w:val="99"/>
    <w:unhideWhenUsed/>
    <w:rsid w:val="0058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68"/>
  </w:style>
  <w:style w:type="paragraph" w:styleId="ListParagraph">
    <w:name w:val="List Paragraph"/>
    <w:basedOn w:val="Normal"/>
    <w:uiPriority w:val="34"/>
    <w:qFormat/>
    <w:rsid w:val="00955A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bolotte@l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Devienne Theriot</dc:creator>
  <cp:lastModifiedBy>Rachel Bolotte</cp:lastModifiedBy>
  <cp:revision>13</cp:revision>
  <cp:lastPrinted>2017-08-11T15:55:00Z</cp:lastPrinted>
  <dcterms:created xsi:type="dcterms:W3CDTF">2017-08-08T16:44:00Z</dcterms:created>
  <dcterms:modified xsi:type="dcterms:W3CDTF">2018-08-09T20:47:00Z</dcterms:modified>
</cp:coreProperties>
</file>